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CF58" w14:textId="35E8991A" w:rsid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 xml:space="preserve">Show Notes: John Williams &amp; Jim </w:t>
      </w:r>
      <w:proofErr w:type="spellStart"/>
      <w:r w:rsidRPr="00D03F28">
        <w:rPr>
          <w:sz w:val="26"/>
          <w:szCs w:val="26"/>
        </w:rPr>
        <w:t>Sliker</w:t>
      </w:r>
      <w:proofErr w:type="spellEnd"/>
    </w:p>
    <w:p w14:paraId="374653FC" w14:textId="77777777" w:rsidR="00D03F28" w:rsidRPr="00D03F28" w:rsidRDefault="00D03F28" w:rsidP="00D03F28">
      <w:pPr>
        <w:rPr>
          <w:sz w:val="26"/>
          <w:szCs w:val="26"/>
        </w:rPr>
      </w:pPr>
    </w:p>
    <w:p w14:paraId="2F8E316C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High Integrity, Easy to do business with is a simple business formula...but like common sense, it’s not that common</w:t>
      </w:r>
    </w:p>
    <w:p w14:paraId="7D0AB686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 xml:space="preserve">Provide </w:t>
      </w:r>
      <w:proofErr w:type="spellStart"/>
      <w:r w:rsidRPr="00D03F28">
        <w:rPr>
          <w:sz w:val="26"/>
          <w:szCs w:val="26"/>
        </w:rPr>
        <w:t>well being</w:t>
      </w:r>
      <w:proofErr w:type="spellEnd"/>
      <w:r w:rsidRPr="00D03F28">
        <w:rPr>
          <w:sz w:val="26"/>
          <w:szCs w:val="26"/>
        </w:rPr>
        <w:t xml:space="preserve"> and financial freedom </w:t>
      </w:r>
    </w:p>
    <w:p w14:paraId="1F093F06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 xml:space="preserve">CEO’s job: Protect the culture </w:t>
      </w:r>
    </w:p>
    <w:p w14:paraId="40C384E6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Special sauce: how we behave: Owning it/Can Do!/Act in Love</w:t>
      </w:r>
    </w:p>
    <w:p w14:paraId="27CE3C7B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Define your values and culture; put it into words</w:t>
      </w:r>
    </w:p>
    <w:p w14:paraId="2DF2F4C1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 xml:space="preserve">Align to a true north </w:t>
      </w:r>
    </w:p>
    <w:p w14:paraId="5CA4612F" w14:textId="77777777" w:rsidR="00D03F28" w:rsidRPr="00D03F28" w:rsidRDefault="00D03F28" w:rsidP="00D03F28">
      <w:pPr>
        <w:rPr>
          <w:b/>
          <w:bCs/>
          <w:sz w:val="26"/>
          <w:szCs w:val="26"/>
        </w:rPr>
      </w:pPr>
      <w:r w:rsidRPr="00D03F28">
        <w:rPr>
          <w:b/>
          <w:bCs/>
          <w:sz w:val="26"/>
          <w:szCs w:val="26"/>
        </w:rPr>
        <w:t xml:space="preserve">There’s always a plan. </w:t>
      </w:r>
    </w:p>
    <w:p w14:paraId="29313672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Medium term plan is regularly refined, not re-defined. What are our strategic objectives.</w:t>
      </w:r>
    </w:p>
    <w:p w14:paraId="60027C3E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Rev/volume, engagement, CS, safety, NO LAYOFFS, ESOP health</w:t>
      </w:r>
    </w:p>
    <w:p w14:paraId="5A6545A4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Start with SWOT from the frontline perspective</w:t>
      </w:r>
    </w:p>
    <w:p w14:paraId="7A2D8CBA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Strategy formation, evaluation, ranking</w:t>
      </w:r>
    </w:p>
    <w:p w14:paraId="407CA7D8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Convert into projects living in the organization</w:t>
      </w:r>
    </w:p>
    <w:p w14:paraId="093FCF15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 xml:space="preserve">Don’t get hung up on the time it takes. </w:t>
      </w:r>
      <w:r w:rsidRPr="00D03F28">
        <w:rPr>
          <w:i/>
          <w:iCs/>
          <w:sz w:val="26"/>
          <w:szCs w:val="26"/>
        </w:rPr>
        <w:t>You have to do it.</w:t>
      </w:r>
    </w:p>
    <w:p w14:paraId="6FF80249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No involvement, no commitment, no execution.</w:t>
      </w:r>
    </w:p>
    <w:p w14:paraId="187CAA6D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Strategic high involvement planning isn’t constant redefinition, it’s constant refinement. It’s a process, not an event.</w:t>
      </w:r>
    </w:p>
    <w:p w14:paraId="01A2CD7A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 xml:space="preserve">Layered approach to formal planning meetings: 3 focused meetings on strategy every year; mobilize it in the company as projects, monitoring progress constantly, giving monthly updates to employee owners. Annual shareholder meeting at all 11 locations. </w:t>
      </w:r>
    </w:p>
    <w:p w14:paraId="5DB1656F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Central States plans not only dollar targets, but also people</w:t>
      </w:r>
    </w:p>
    <w:p w14:paraId="798D424A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  <w:highlight w:val="yellow"/>
        </w:rPr>
        <w:t xml:space="preserve">Central states spends as much time talking about developing people as they do </w:t>
      </w:r>
      <w:proofErr w:type="gramStart"/>
      <w:r w:rsidRPr="00D03F28">
        <w:rPr>
          <w:sz w:val="26"/>
          <w:szCs w:val="26"/>
          <w:highlight w:val="yellow"/>
        </w:rPr>
        <w:t>developing</w:t>
      </w:r>
      <w:proofErr w:type="gramEnd"/>
      <w:r w:rsidRPr="00D03F28">
        <w:rPr>
          <w:sz w:val="26"/>
          <w:szCs w:val="26"/>
          <w:highlight w:val="yellow"/>
        </w:rPr>
        <w:t xml:space="preserve"> strategy and planning.</w:t>
      </w:r>
    </w:p>
    <w:p w14:paraId="3B351CED" w14:textId="77777777" w:rsidR="00D03F28" w:rsidRPr="00D03F28" w:rsidRDefault="00D03F28" w:rsidP="00D03F28">
      <w:pPr>
        <w:rPr>
          <w:sz w:val="26"/>
          <w:szCs w:val="26"/>
        </w:rPr>
      </w:pPr>
    </w:p>
    <w:p w14:paraId="7FA3764D" w14:textId="77777777" w:rsidR="00D03F28" w:rsidRPr="00D03F28" w:rsidRDefault="00D03F28" w:rsidP="00D03F28">
      <w:pPr>
        <w:pStyle w:val="ListParagraph"/>
        <w:numPr>
          <w:ilvl w:val="0"/>
          <w:numId w:val="1"/>
        </w:numPr>
        <w:rPr>
          <w:rFonts w:eastAsia="Times New Roman"/>
          <w:sz w:val="26"/>
          <w:szCs w:val="26"/>
        </w:rPr>
      </w:pPr>
      <w:r w:rsidRPr="00D03F28">
        <w:rPr>
          <w:rFonts w:eastAsia="Times New Roman"/>
          <w:sz w:val="26"/>
          <w:szCs w:val="26"/>
        </w:rPr>
        <w:t>Geographic saturation</w:t>
      </w:r>
    </w:p>
    <w:p w14:paraId="3CFE6FBE" w14:textId="77777777" w:rsidR="00D03F28" w:rsidRPr="00D03F28" w:rsidRDefault="00D03F28" w:rsidP="00D03F28">
      <w:pPr>
        <w:pStyle w:val="ListParagraph"/>
        <w:numPr>
          <w:ilvl w:val="0"/>
          <w:numId w:val="1"/>
        </w:numPr>
        <w:rPr>
          <w:rFonts w:eastAsia="Times New Roman"/>
          <w:sz w:val="26"/>
          <w:szCs w:val="26"/>
        </w:rPr>
      </w:pPr>
      <w:r w:rsidRPr="00D03F28">
        <w:rPr>
          <w:rFonts w:eastAsia="Times New Roman"/>
          <w:sz w:val="26"/>
          <w:szCs w:val="26"/>
        </w:rPr>
        <w:t>Expand Product Line</w:t>
      </w:r>
    </w:p>
    <w:p w14:paraId="0811AAF6" w14:textId="77777777" w:rsidR="00D03F28" w:rsidRPr="00D03F28" w:rsidRDefault="00D03F28" w:rsidP="00D03F28">
      <w:pPr>
        <w:pStyle w:val="ListParagraph"/>
        <w:numPr>
          <w:ilvl w:val="0"/>
          <w:numId w:val="1"/>
        </w:numPr>
        <w:rPr>
          <w:rFonts w:eastAsia="Times New Roman"/>
          <w:sz w:val="26"/>
          <w:szCs w:val="26"/>
        </w:rPr>
      </w:pPr>
      <w:r w:rsidRPr="00D03F28">
        <w:rPr>
          <w:rFonts w:eastAsia="Times New Roman"/>
          <w:sz w:val="26"/>
          <w:szCs w:val="26"/>
        </w:rPr>
        <w:t>Grow Premium Customers</w:t>
      </w:r>
    </w:p>
    <w:p w14:paraId="28D8582A" w14:textId="77777777" w:rsidR="00D03F28" w:rsidRPr="00D03F28" w:rsidRDefault="00D03F28" w:rsidP="00D03F28">
      <w:pPr>
        <w:pStyle w:val="ListParagraph"/>
        <w:numPr>
          <w:ilvl w:val="0"/>
          <w:numId w:val="1"/>
        </w:numPr>
        <w:rPr>
          <w:rFonts w:eastAsia="Times New Roman"/>
          <w:sz w:val="26"/>
          <w:szCs w:val="26"/>
        </w:rPr>
      </w:pPr>
      <w:r w:rsidRPr="00D03F28">
        <w:rPr>
          <w:rFonts w:eastAsia="Times New Roman"/>
          <w:sz w:val="26"/>
          <w:szCs w:val="26"/>
        </w:rPr>
        <w:t>Market Diversification</w:t>
      </w:r>
    </w:p>
    <w:p w14:paraId="0EBB10F6" w14:textId="77777777" w:rsidR="00D03F28" w:rsidRPr="00D03F28" w:rsidRDefault="00D03F28" w:rsidP="00D03F28">
      <w:pPr>
        <w:pStyle w:val="ListParagraph"/>
        <w:numPr>
          <w:ilvl w:val="0"/>
          <w:numId w:val="1"/>
        </w:numPr>
        <w:rPr>
          <w:rFonts w:eastAsia="Times New Roman"/>
          <w:sz w:val="26"/>
          <w:szCs w:val="26"/>
        </w:rPr>
      </w:pPr>
      <w:r w:rsidRPr="00D03F28">
        <w:rPr>
          <w:rFonts w:eastAsia="Times New Roman"/>
          <w:sz w:val="26"/>
          <w:szCs w:val="26"/>
        </w:rPr>
        <w:t>Managing End customer experience (even though CS doesn’t sell directly to them!)</w:t>
      </w:r>
    </w:p>
    <w:p w14:paraId="39866EB5" w14:textId="77777777" w:rsidR="00D03F28" w:rsidRPr="00D03F28" w:rsidRDefault="00D03F28" w:rsidP="00D03F28">
      <w:pPr>
        <w:rPr>
          <w:sz w:val="26"/>
          <w:szCs w:val="26"/>
        </w:rPr>
      </w:pPr>
    </w:p>
    <w:p w14:paraId="7551D836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There’s a big gap between the time</w:t>
      </w:r>
    </w:p>
    <w:p w14:paraId="5FE0943D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3 Step Plan to Leadership Success:</w:t>
      </w:r>
    </w:p>
    <w:p w14:paraId="45A3D57B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Make succession/people planning an integral part of your strategic planning process</w:t>
      </w:r>
    </w:p>
    <w:p w14:paraId="3941AA0C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Evaluate</w:t>
      </w:r>
    </w:p>
    <w:p w14:paraId="27256A73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Identify the gaps in leadership; where are we now; where do we need to be?</w:t>
      </w:r>
    </w:p>
    <w:p w14:paraId="61717A51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Establish development plan to close those gaps</w:t>
      </w:r>
    </w:p>
    <w:p w14:paraId="596E6CA3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lastRenderedPageBreak/>
        <w:t>Your most important level of leadership is next to the people doing the job.</w:t>
      </w:r>
    </w:p>
    <w:p w14:paraId="7C4A82AD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Thematic Goal: We are Back to Normal</w:t>
      </w:r>
    </w:p>
    <w:p w14:paraId="51842267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 xml:space="preserve">How we respond to change is a choice; we are not victims  </w:t>
      </w:r>
    </w:p>
    <w:p w14:paraId="5528B77D" w14:textId="77777777" w:rsidR="00D03F28" w:rsidRPr="00D03F28" w:rsidRDefault="00D03F28" w:rsidP="00D03F28">
      <w:pPr>
        <w:rPr>
          <w:sz w:val="26"/>
          <w:szCs w:val="26"/>
        </w:rPr>
      </w:pPr>
      <w:r w:rsidRPr="00D03F28">
        <w:rPr>
          <w:sz w:val="26"/>
          <w:szCs w:val="26"/>
        </w:rPr>
        <w:t>Be a thermostat, not a thermometer; live by your values, and over the long haul we will be fine.</w:t>
      </w:r>
    </w:p>
    <w:p w14:paraId="161409BC" w14:textId="77777777" w:rsidR="00D03F28" w:rsidRPr="00D03F28" w:rsidRDefault="00D03F28" w:rsidP="00D03F28">
      <w:pPr>
        <w:pStyle w:val="ListParagraph"/>
        <w:numPr>
          <w:ilvl w:val="0"/>
          <w:numId w:val="2"/>
        </w:numPr>
        <w:rPr>
          <w:rFonts w:eastAsia="Times New Roman"/>
          <w:sz w:val="26"/>
          <w:szCs w:val="26"/>
        </w:rPr>
      </w:pPr>
      <w:r w:rsidRPr="00D03F28">
        <w:rPr>
          <w:rFonts w:eastAsia="Times New Roman"/>
          <w:sz w:val="26"/>
          <w:szCs w:val="26"/>
        </w:rPr>
        <w:t>Workforce availability/demographic decline is real; start creating the workforce of tomorrow; it will not come to you. Hire for heart train for head.</w:t>
      </w:r>
    </w:p>
    <w:p w14:paraId="19C6242D" w14:textId="77777777" w:rsidR="00D03F28" w:rsidRPr="00D03F28" w:rsidRDefault="00D03F28" w:rsidP="00D03F28">
      <w:pPr>
        <w:rPr>
          <w:sz w:val="26"/>
          <w:szCs w:val="26"/>
        </w:rPr>
      </w:pPr>
    </w:p>
    <w:p w14:paraId="37144B36" w14:textId="30AA3A33" w:rsidR="00D03F28" w:rsidRPr="00D03F28" w:rsidRDefault="00D03F28" w:rsidP="00D03F28">
      <w:pPr>
        <w:rPr>
          <w:sz w:val="26"/>
          <w:szCs w:val="26"/>
        </w:rPr>
      </w:pPr>
      <w:hyperlink r:id="rId5" w:history="1">
        <w:r w:rsidRPr="00D03F28">
          <w:rPr>
            <w:rStyle w:val="Hyperlink"/>
            <w:sz w:val="26"/>
            <w:szCs w:val="26"/>
          </w:rPr>
          <w:t>www.greatgame.com/blog/author/johnwilliams</w:t>
        </w:r>
      </w:hyperlink>
      <w:r w:rsidRPr="00D03F28">
        <w:rPr>
          <w:sz w:val="26"/>
          <w:szCs w:val="26"/>
        </w:rPr>
        <w:t xml:space="preserve"> </w:t>
      </w:r>
    </w:p>
    <w:p w14:paraId="30503779" w14:textId="77777777" w:rsidR="00A63909" w:rsidRPr="00D03F28" w:rsidRDefault="00D03F28">
      <w:pPr>
        <w:rPr>
          <w:sz w:val="26"/>
          <w:szCs w:val="26"/>
        </w:rPr>
      </w:pPr>
    </w:p>
    <w:sectPr w:rsidR="00A63909" w:rsidRPr="00D03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94A36"/>
    <w:multiLevelType w:val="hybridMultilevel"/>
    <w:tmpl w:val="5B62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D169F"/>
    <w:multiLevelType w:val="hybridMultilevel"/>
    <w:tmpl w:val="F0AE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28"/>
    <w:rsid w:val="005072FE"/>
    <w:rsid w:val="00927A5E"/>
    <w:rsid w:val="00D0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859B"/>
  <w15:chartTrackingRefBased/>
  <w15:docId w15:val="{984BA653-FCE6-48AC-9410-922C46F0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F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F2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3F28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atgame.com/blog/author/johnwillia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Lockhart</dc:creator>
  <cp:keywords/>
  <dc:description/>
  <cp:lastModifiedBy>Brandon Lockhart</cp:lastModifiedBy>
  <cp:revision>1</cp:revision>
  <dcterms:created xsi:type="dcterms:W3CDTF">2022-02-18T19:04:00Z</dcterms:created>
  <dcterms:modified xsi:type="dcterms:W3CDTF">2022-02-18T19:06:00Z</dcterms:modified>
</cp:coreProperties>
</file>